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5A94A" w14:textId="77777777" w:rsidR="00C452C0" w:rsidRDefault="00A370F4" w:rsidP="00A370F4">
      <w:pPr>
        <w:tabs>
          <w:tab w:val="left" w:pos="993"/>
        </w:tabs>
        <w:spacing w:line="276" w:lineRule="auto"/>
        <w:jc w:val="center"/>
        <w:rPr>
          <w:b/>
        </w:rPr>
      </w:pPr>
      <w:r w:rsidRPr="006E1E37">
        <w:rPr>
          <w:b/>
        </w:rPr>
        <w:t>Форма таблицы соответствия космической техники</w:t>
      </w:r>
    </w:p>
    <w:p w14:paraId="66447DE1" w14:textId="7A85EE84" w:rsidR="00A370F4" w:rsidRPr="006E1E37" w:rsidRDefault="00C452C0" w:rsidP="00A370F4">
      <w:pPr>
        <w:tabs>
          <w:tab w:val="left" w:pos="993"/>
        </w:tabs>
        <w:spacing w:line="276" w:lineRule="auto"/>
        <w:jc w:val="center"/>
        <w:rPr>
          <w:b/>
        </w:rPr>
      </w:pPr>
      <w:r>
        <w:rPr>
          <w:b/>
        </w:rPr>
        <w:t>(</w:t>
      </w:r>
      <w:r w:rsidRPr="00C452C0">
        <w:rPr>
          <w:b/>
        </w:rPr>
        <w:t xml:space="preserve">Приложение N 6 к приказу Государственной корпорации по космической деятельности "Роскосмос" от </w:t>
      </w:r>
      <w:r>
        <w:rPr>
          <w:b/>
        </w:rPr>
        <w:t>0</w:t>
      </w:r>
      <w:r w:rsidRPr="00C452C0">
        <w:rPr>
          <w:b/>
        </w:rPr>
        <w:t xml:space="preserve">6.11.2024 г. </w:t>
      </w:r>
      <w:r>
        <w:rPr>
          <w:b/>
        </w:rPr>
        <w:t>№</w:t>
      </w:r>
      <w:r w:rsidRPr="00C452C0">
        <w:rPr>
          <w:b/>
        </w:rPr>
        <w:t xml:space="preserve"> 363</w:t>
      </w:r>
      <w:r>
        <w:rPr>
          <w:b/>
        </w:rPr>
        <w:t>)</w:t>
      </w:r>
    </w:p>
    <w:p w14:paraId="6C9DFDCC" w14:textId="77777777" w:rsidR="00A370F4" w:rsidRPr="006E1E37" w:rsidRDefault="00A370F4" w:rsidP="00A370F4">
      <w:pPr>
        <w:tabs>
          <w:tab w:val="left" w:pos="993"/>
        </w:tabs>
        <w:spacing w:line="276" w:lineRule="auto"/>
        <w:jc w:val="center"/>
        <w:rPr>
          <w:b/>
        </w:rPr>
      </w:pPr>
    </w:p>
    <w:p w14:paraId="1E1D5874" w14:textId="77777777" w:rsidR="00A370F4" w:rsidRPr="006E1E37" w:rsidRDefault="00A370F4" w:rsidP="00A370F4">
      <w:pPr>
        <w:tabs>
          <w:tab w:val="left" w:pos="993"/>
        </w:tabs>
        <w:spacing w:line="276" w:lineRule="auto"/>
        <w:jc w:val="center"/>
        <w:rPr>
          <w:b/>
          <w:lang w:eastAsia="zh-CN"/>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1474"/>
        <w:gridCol w:w="340"/>
        <w:gridCol w:w="2551"/>
        <w:gridCol w:w="340"/>
        <w:gridCol w:w="1530"/>
        <w:gridCol w:w="340"/>
        <w:gridCol w:w="2494"/>
      </w:tblGrid>
      <w:tr w:rsidR="00A370F4" w:rsidRPr="006E1E37" w14:paraId="74D9DEB5" w14:textId="77777777" w:rsidTr="00A2015D">
        <w:trPr>
          <w:jc w:val="center"/>
        </w:trPr>
        <w:tc>
          <w:tcPr>
            <w:tcW w:w="4365" w:type="dxa"/>
            <w:gridSpan w:val="3"/>
            <w:tcBorders>
              <w:top w:val="nil"/>
              <w:left w:val="nil"/>
              <w:bottom w:val="nil"/>
              <w:right w:val="nil"/>
            </w:tcBorders>
          </w:tcPr>
          <w:p w14:paraId="66D71914" w14:textId="77777777" w:rsidR="00A370F4" w:rsidRPr="006E1E37" w:rsidRDefault="00A370F4" w:rsidP="00A2015D">
            <w:pPr>
              <w:pStyle w:val="ConsPlusNormal"/>
              <w:jc w:val="center"/>
            </w:pPr>
            <w:r w:rsidRPr="006E1E37">
              <w:t>УТВЕРЖДАЮ</w:t>
            </w:r>
          </w:p>
        </w:tc>
        <w:tc>
          <w:tcPr>
            <w:tcW w:w="340" w:type="dxa"/>
            <w:vMerge w:val="restart"/>
            <w:tcBorders>
              <w:top w:val="nil"/>
              <w:left w:val="nil"/>
              <w:bottom w:val="nil"/>
              <w:right w:val="nil"/>
            </w:tcBorders>
          </w:tcPr>
          <w:p w14:paraId="64EA0448" w14:textId="77777777" w:rsidR="00A370F4" w:rsidRPr="006E1E37" w:rsidRDefault="00A370F4" w:rsidP="00A2015D">
            <w:pPr>
              <w:pStyle w:val="ConsPlusNormal"/>
            </w:pPr>
          </w:p>
        </w:tc>
        <w:tc>
          <w:tcPr>
            <w:tcW w:w="4364" w:type="dxa"/>
            <w:gridSpan w:val="3"/>
            <w:tcBorders>
              <w:top w:val="nil"/>
              <w:left w:val="nil"/>
              <w:bottom w:val="nil"/>
              <w:right w:val="nil"/>
            </w:tcBorders>
          </w:tcPr>
          <w:p w14:paraId="00B32D34" w14:textId="77777777" w:rsidR="00A370F4" w:rsidRPr="006E1E37" w:rsidRDefault="00A370F4" w:rsidP="00A2015D">
            <w:pPr>
              <w:pStyle w:val="ConsPlusNormal"/>
              <w:jc w:val="center"/>
            </w:pPr>
            <w:r w:rsidRPr="006E1E37">
              <w:t>УТВЕРЖДАЮ</w:t>
            </w:r>
          </w:p>
        </w:tc>
      </w:tr>
      <w:tr w:rsidR="00A370F4" w:rsidRPr="006E1E37" w14:paraId="768219C3" w14:textId="77777777" w:rsidTr="00A2015D">
        <w:trPr>
          <w:jc w:val="center"/>
        </w:trPr>
        <w:tc>
          <w:tcPr>
            <w:tcW w:w="4365" w:type="dxa"/>
            <w:gridSpan w:val="3"/>
            <w:tcBorders>
              <w:top w:val="nil"/>
              <w:left w:val="nil"/>
              <w:bottom w:val="single" w:sz="4" w:space="0" w:color="auto"/>
              <w:right w:val="nil"/>
            </w:tcBorders>
          </w:tcPr>
          <w:p w14:paraId="6541B625" w14:textId="77777777" w:rsidR="00A370F4" w:rsidRPr="006E1E37" w:rsidRDefault="00A370F4" w:rsidP="00A2015D">
            <w:pPr>
              <w:pStyle w:val="ConsPlusNormal"/>
            </w:pPr>
          </w:p>
        </w:tc>
        <w:tc>
          <w:tcPr>
            <w:tcW w:w="340" w:type="dxa"/>
            <w:vMerge/>
            <w:tcBorders>
              <w:top w:val="nil"/>
              <w:left w:val="nil"/>
              <w:bottom w:val="nil"/>
              <w:right w:val="nil"/>
            </w:tcBorders>
          </w:tcPr>
          <w:p w14:paraId="24F5A081" w14:textId="77777777" w:rsidR="00A370F4" w:rsidRPr="006E1E37" w:rsidRDefault="00A370F4" w:rsidP="00A2015D">
            <w:pPr>
              <w:pStyle w:val="ConsPlusNormal"/>
            </w:pPr>
          </w:p>
        </w:tc>
        <w:tc>
          <w:tcPr>
            <w:tcW w:w="4364" w:type="dxa"/>
            <w:gridSpan w:val="3"/>
            <w:tcBorders>
              <w:top w:val="nil"/>
              <w:left w:val="nil"/>
              <w:bottom w:val="single" w:sz="4" w:space="0" w:color="auto"/>
              <w:right w:val="nil"/>
            </w:tcBorders>
          </w:tcPr>
          <w:p w14:paraId="7E1B4063" w14:textId="77777777" w:rsidR="00A370F4" w:rsidRPr="006E1E37" w:rsidRDefault="00A370F4" w:rsidP="00A2015D">
            <w:pPr>
              <w:pStyle w:val="ConsPlusNormal"/>
            </w:pPr>
          </w:p>
        </w:tc>
      </w:tr>
      <w:tr w:rsidR="00A370F4" w:rsidRPr="006E1E37" w14:paraId="4A11B08E" w14:textId="77777777" w:rsidTr="00A2015D">
        <w:trPr>
          <w:jc w:val="center"/>
        </w:trPr>
        <w:tc>
          <w:tcPr>
            <w:tcW w:w="4365" w:type="dxa"/>
            <w:gridSpan w:val="3"/>
            <w:tcBorders>
              <w:top w:val="single" w:sz="4" w:space="0" w:color="auto"/>
              <w:left w:val="nil"/>
              <w:bottom w:val="nil"/>
              <w:right w:val="nil"/>
            </w:tcBorders>
          </w:tcPr>
          <w:p w14:paraId="78233B28" w14:textId="77777777" w:rsidR="00A370F4" w:rsidRPr="006E1E37" w:rsidRDefault="00A370F4" w:rsidP="00A2015D">
            <w:pPr>
              <w:pStyle w:val="ConsPlusNormal"/>
              <w:jc w:val="center"/>
              <w:rPr>
                <w:sz w:val="18"/>
                <w:szCs w:val="18"/>
              </w:rPr>
            </w:pPr>
            <w:r w:rsidRPr="006E1E37">
              <w:rPr>
                <w:sz w:val="18"/>
                <w:szCs w:val="18"/>
              </w:rPr>
              <w:t>(должность руководителя органа по сертификации или его заместителя)</w:t>
            </w:r>
          </w:p>
        </w:tc>
        <w:tc>
          <w:tcPr>
            <w:tcW w:w="340" w:type="dxa"/>
            <w:vMerge/>
            <w:tcBorders>
              <w:top w:val="nil"/>
              <w:left w:val="nil"/>
              <w:bottom w:val="nil"/>
              <w:right w:val="nil"/>
            </w:tcBorders>
          </w:tcPr>
          <w:p w14:paraId="7AA16E54" w14:textId="77777777" w:rsidR="00A370F4" w:rsidRPr="006E1E37" w:rsidRDefault="00A370F4" w:rsidP="00A2015D">
            <w:pPr>
              <w:pStyle w:val="ConsPlusNormal"/>
              <w:rPr>
                <w:sz w:val="18"/>
                <w:szCs w:val="18"/>
              </w:rPr>
            </w:pPr>
          </w:p>
        </w:tc>
        <w:tc>
          <w:tcPr>
            <w:tcW w:w="4364" w:type="dxa"/>
            <w:gridSpan w:val="3"/>
            <w:tcBorders>
              <w:top w:val="single" w:sz="4" w:space="0" w:color="auto"/>
              <w:left w:val="nil"/>
              <w:bottom w:val="nil"/>
              <w:right w:val="nil"/>
            </w:tcBorders>
          </w:tcPr>
          <w:p w14:paraId="1E129603" w14:textId="77777777" w:rsidR="00A370F4" w:rsidRPr="006E1E37" w:rsidRDefault="00A370F4" w:rsidP="00A2015D">
            <w:pPr>
              <w:pStyle w:val="ConsPlusNormal"/>
              <w:jc w:val="center"/>
              <w:rPr>
                <w:sz w:val="18"/>
                <w:szCs w:val="18"/>
              </w:rPr>
            </w:pPr>
            <w:r w:rsidRPr="006E1E37">
              <w:rPr>
                <w:sz w:val="18"/>
                <w:szCs w:val="18"/>
              </w:rPr>
              <w:t>(генеральный (главный) конструктор сертифицируемой космической техники или должность руководителя заявителя на проведение сертификации (в случае сертификации комплектующих изделий)</w:t>
            </w:r>
          </w:p>
        </w:tc>
      </w:tr>
      <w:tr w:rsidR="00A370F4" w:rsidRPr="006E1E37" w14:paraId="65763B44" w14:textId="77777777" w:rsidTr="00A2015D">
        <w:trPr>
          <w:jc w:val="center"/>
        </w:trPr>
        <w:tc>
          <w:tcPr>
            <w:tcW w:w="1474" w:type="dxa"/>
            <w:tcBorders>
              <w:top w:val="nil"/>
              <w:left w:val="nil"/>
              <w:bottom w:val="single" w:sz="4" w:space="0" w:color="auto"/>
              <w:right w:val="nil"/>
            </w:tcBorders>
          </w:tcPr>
          <w:p w14:paraId="23AF0BA8" w14:textId="77777777" w:rsidR="00A370F4" w:rsidRPr="006E1E37" w:rsidRDefault="00A370F4" w:rsidP="00A2015D">
            <w:pPr>
              <w:pStyle w:val="ConsPlusNormal"/>
            </w:pPr>
          </w:p>
        </w:tc>
        <w:tc>
          <w:tcPr>
            <w:tcW w:w="340" w:type="dxa"/>
            <w:tcBorders>
              <w:top w:val="nil"/>
              <w:left w:val="nil"/>
              <w:bottom w:val="nil"/>
              <w:right w:val="nil"/>
            </w:tcBorders>
          </w:tcPr>
          <w:p w14:paraId="0D5EFE3B" w14:textId="77777777" w:rsidR="00A370F4" w:rsidRPr="006E1E37" w:rsidRDefault="00A370F4" w:rsidP="00A2015D">
            <w:pPr>
              <w:pStyle w:val="ConsPlusNormal"/>
            </w:pPr>
          </w:p>
        </w:tc>
        <w:tc>
          <w:tcPr>
            <w:tcW w:w="2551" w:type="dxa"/>
            <w:tcBorders>
              <w:top w:val="nil"/>
              <w:left w:val="nil"/>
              <w:bottom w:val="single" w:sz="4" w:space="0" w:color="auto"/>
              <w:right w:val="nil"/>
            </w:tcBorders>
          </w:tcPr>
          <w:p w14:paraId="104BDAE1" w14:textId="77777777" w:rsidR="00A370F4" w:rsidRPr="006E1E37" w:rsidRDefault="00A370F4" w:rsidP="00A2015D">
            <w:pPr>
              <w:pStyle w:val="ConsPlusNormal"/>
            </w:pPr>
          </w:p>
        </w:tc>
        <w:tc>
          <w:tcPr>
            <w:tcW w:w="340" w:type="dxa"/>
            <w:tcBorders>
              <w:top w:val="nil"/>
              <w:left w:val="nil"/>
              <w:bottom w:val="nil"/>
              <w:right w:val="nil"/>
            </w:tcBorders>
          </w:tcPr>
          <w:p w14:paraId="49189B1E" w14:textId="77777777" w:rsidR="00A370F4" w:rsidRPr="006E1E37" w:rsidRDefault="00A370F4" w:rsidP="00A2015D">
            <w:pPr>
              <w:pStyle w:val="ConsPlusNormal"/>
            </w:pPr>
          </w:p>
        </w:tc>
        <w:tc>
          <w:tcPr>
            <w:tcW w:w="1530" w:type="dxa"/>
            <w:tcBorders>
              <w:top w:val="nil"/>
              <w:left w:val="nil"/>
              <w:bottom w:val="single" w:sz="4" w:space="0" w:color="auto"/>
              <w:right w:val="nil"/>
            </w:tcBorders>
          </w:tcPr>
          <w:p w14:paraId="50039C46" w14:textId="77777777" w:rsidR="00A370F4" w:rsidRPr="006E1E37" w:rsidRDefault="00A370F4" w:rsidP="00A2015D">
            <w:pPr>
              <w:pStyle w:val="ConsPlusNormal"/>
            </w:pPr>
          </w:p>
        </w:tc>
        <w:tc>
          <w:tcPr>
            <w:tcW w:w="340" w:type="dxa"/>
            <w:tcBorders>
              <w:top w:val="nil"/>
              <w:left w:val="nil"/>
              <w:bottom w:val="nil"/>
              <w:right w:val="nil"/>
            </w:tcBorders>
          </w:tcPr>
          <w:p w14:paraId="358F031F" w14:textId="77777777" w:rsidR="00A370F4" w:rsidRPr="006E1E37" w:rsidRDefault="00A370F4" w:rsidP="00A2015D">
            <w:pPr>
              <w:pStyle w:val="ConsPlusNormal"/>
            </w:pPr>
          </w:p>
        </w:tc>
        <w:tc>
          <w:tcPr>
            <w:tcW w:w="2494" w:type="dxa"/>
            <w:tcBorders>
              <w:top w:val="nil"/>
              <w:left w:val="nil"/>
              <w:bottom w:val="single" w:sz="4" w:space="0" w:color="auto"/>
              <w:right w:val="nil"/>
            </w:tcBorders>
          </w:tcPr>
          <w:p w14:paraId="4A777FFF" w14:textId="77777777" w:rsidR="00A370F4" w:rsidRPr="006E1E37" w:rsidRDefault="00A370F4" w:rsidP="00A2015D">
            <w:pPr>
              <w:pStyle w:val="ConsPlusNormal"/>
            </w:pPr>
          </w:p>
        </w:tc>
      </w:tr>
      <w:tr w:rsidR="00A370F4" w:rsidRPr="006E1E37" w14:paraId="09FA4F00" w14:textId="77777777" w:rsidTr="00A2015D">
        <w:trPr>
          <w:jc w:val="center"/>
        </w:trPr>
        <w:tc>
          <w:tcPr>
            <w:tcW w:w="1474" w:type="dxa"/>
            <w:tcBorders>
              <w:top w:val="single" w:sz="4" w:space="0" w:color="auto"/>
              <w:left w:val="nil"/>
              <w:bottom w:val="nil"/>
              <w:right w:val="nil"/>
            </w:tcBorders>
          </w:tcPr>
          <w:p w14:paraId="03CC938C" w14:textId="77777777" w:rsidR="00A370F4" w:rsidRPr="006E1E37" w:rsidRDefault="00A370F4" w:rsidP="00A2015D">
            <w:pPr>
              <w:pStyle w:val="ConsPlusNormal"/>
              <w:jc w:val="center"/>
              <w:rPr>
                <w:sz w:val="18"/>
                <w:szCs w:val="18"/>
              </w:rPr>
            </w:pPr>
            <w:r w:rsidRPr="006E1E37">
              <w:rPr>
                <w:sz w:val="18"/>
                <w:szCs w:val="18"/>
              </w:rPr>
              <w:t>(подпись)</w:t>
            </w:r>
          </w:p>
        </w:tc>
        <w:tc>
          <w:tcPr>
            <w:tcW w:w="340" w:type="dxa"/>
            <w:tcBorders>
              <w:top w:val="nil"/>
              <w:left w:val="nil"/>
              <w:bottom w:val="nil"/>
              <w:right w:val="nil"/>
            </w:tcBorders>
          </w:tcPr>
          <w:p w14:paraId="5A450E4A" w14:textId="77777777" w:rsidR="00A370F4" w:rsidRPr="006E1E37" w:rsidRDefault="00A370F4" w:rsidP="00A2015D">
            <w:pPr>
              <w:pStyle w:val="ConsPlusNormal"/>
              <w:rPr>
                <w:sz w:val="18"/>
                <w:szCs w:val="18"/>
              </w:rPr>
            </w:pPr>
          </w:p>
        </w:tc>
        <w:tc>
          <w:tcPr>
            <w:tcW w:w="2551" w:type="dxa"/>
            <w:tcBorders>
              <w:top w:val="single" w:sz="4" w:space="0" w:color="auto"/>
              <w:left w:val="nil"/>
              <w:bottom w:val="nil"/>
              <w:right w:val="nil"/>
            </w:tcBorders>
          </w:tcPr>
          <w:p w14:paraId="26422213" w14:textId="77777777" w:rsidR="00A370F4" w:rsidRPr="006E1E37" w:rsidRDefault="00A370F4" w:rsidP="00A2015D">
            <w:pPr>
              <w:pStyle w:val="ConsPlusNormal"/>
              <w:jc w:val="center"/>
              <w:rPr>
                <w:sz w:val="18"/>
                <w:szCs w:val="18"/>
              </w:rPr>
            </w:pPr>
            <w:r w:rsidRPr="006E1E37">
              <w:rPr>
                <w:sz w:val="18"/>
                <w:szCs w:val="18"/>
              </w:rPr>
              <w:t>(инициалы, фамилия)</w:t>
            </w:r>
          </w:p>
        </w:tc>
        <w:tc>
          <w:tcPr>
            <w:tcW w:w="340" w:type="dxa"/>
            <w:tcBorders>
              <w:top w:val="nil"/>
              <w:left w:val="nil"/>
              <w:bottom w:val="nil"/>
              <w:right w:val="nil"/>
            </w:tcBorders>
          </w:tcPr>
          <w:p w14:paraId="5221E9AD" w14:textId="77777777" w:rsidR="00A370F4" w:rsidRPr="006E1E37" w:rsidRDefault="00A370F4" w:rsidP="00A2015D">
            <w:pPr>
              <w:pStyle w:val="ConsPlusNormal"/>
              <w:rPr>
                <w:sz w:val="18"/>
                <w:szCs w:val="18"/>
              </w:rPr>
            </w:pPr>
          </w:p>
        </w:tc>
        <w:tc>
          <w:tcPr>
            <w:tcW w:w="1530" w:type="dxa"/>
            <w:tcBorders>
              <w:top w:val="single" w:sz="4" w:space="0" w:color="auto"/>
              <w:left w:val="nil"/>
              <w:bottom w:val="nil"/>
              <w:right w:val="nil"/>
            </w:tcBorders>
          </w:tcPr>
          <w:p w14:paraId="7A0E6337" w14:textId="77777777" w:rsidR="00A370F4" w:rsidRPr="006E1E37" w:rsidRDefault="00A370F4" w:rsidP="00A2015D">
            <w:pPr>
              <w:pStyle w:val="ConsPlusNormal"/>
              <w:jc w:val="center"/>
              <w:rPr>
                <w:sz w:val="18"/>
                <w:szCs w:val="18"/>
              </w:rPr>
            </w:pPr>
            <w:r w:rsidRPr="006E1E37">
              <w:rPr>
                <w:sz w:val="18"/>
                <w:szCs w:val="18"/>
              </w:rPr>
              <w:t>(подпись)</w:t>
            </w:r>
          </w:p>
        </w:tc>
        <w:tc>
          <w:tcPr>
            <w:tcW w:w="340" w:type="dxa"/>
            <w:tcBorders>
              <w:top w:val="nil"/>
              <w:left w:val="nil"/>
              <w:bottom w:val="nil"/>
              <w:right w:val="nil"/>
            </w:tcBorders>
          </w:tcPr>
          <w:p w14:paraId="15013F3A" w14:textId="77777777" w:rsidR="00A370F4" w:rsidRPr="006E1E37" w:rsidRDefault="00A370F4" w:rsidP="00A2015D">
            <w:pPr>
              <w:pStyle w:val="ConsPlusNormal"/>
              <w:rPr>
                <w:sz w:val="18"/>
                <w:szCs w:val="18"/>
              </w:rPr>
            </w:pPr>
          </w:p>
        </w:tc>
        <w:tc>
          <w:tcPr>
            <w:tcW w:w="2494" w:type="dxa"/>
            <w:tcBorders>
              <w:top w:val="single" w:sz="4" w:space="0" w:color="auto"/>
              <w:left w:val="nil"/>
              <w:bottom w:val="nil"/>
              <w:right w:val="nil"/>
            </w:tcBorders>
          </w:tcPr>
          <w:p w14:paraId="6BE34C7D" w14:textId="77777777" w:rsidR="00A370F4" w:rsidRPr="006E1E37" w:rsidRDefault="00A370F4" w:rsidP="00A2015D">
            <w:pPr>
              <w:pStyle w:val="ConsPlusNormal"/>
              <w:jc w:val="center"/>
              <w:rPr>
                <w:sz w:val="18"/>
                <w:szCs w:val="18"/>
              </w:rPr>
            </w:pPr>
            <w:r w:rsidRPr="006E1E37">
              <w:rPr>
                <w:sz w:val="18"/>
                <w:szCs w:val="18"/>
              </w:rPr>
              <w:t>(инициалы, фамилия)</w:t>
            </w:r>
          </w:p>
        </w:tc>
      </w:tr>
      <w:tr w:rsidR="00A370F4" w:rsidRPr="006E1E37" w14:paraId="7ED54170" w14:textId="77777777" w:rsidTr="00A2015D">
        <w:trPr>
          <w:jc w:val="center"/>
        </w:trPr>
        <w:tc>
          <w:tcPr>
            <w:tcW w:w="4365" w:type="dxa"/>
            <w:gridSpan w:val="3"/>
            <w:tcBorders>
              <w:top w:val="nil"/>
              <w:left w:val="nil"/>
              <w:bottom w:val="nil"/>
              <w:right w:val="nil"/>
            </w:tcBorders>
          </w:tcPr>
          <w:p w14:paraId="62B56294" w14:textId="77777777" w:rsidR="00A370F4" w:rsidRPr="006E1E37" w:rsidRDefault="00A370F4" w:rsidP="00A2015D">
            <w:pPr>
              <w:pStyle w:val="ConsPlusNormal"/>
              <w:jc w:val="center"/>
            </w:pPr>
            <w:r w:rsidRPr="006E1E37">
              <w:t>"__" _____________ 20__ г.</w:t>
            </w:r>
          </w:p>
        </w:tc>
        <w:tc>
          <w:tcPr>
            <w:tcW w:w="340" w:type="dxa"/>
            <w:tcBorders>
              <w:top w:val="nil"/>
              <w:left w:val="nil"/>
              <w:bottom w:val="nil"/>
              <w:right w:val="nil"/>
            </w:tcBorders>
          </w:tcPr>
          <w:p w14:paraId="6393AEB7" w14:textId="77777777" w:rsidR="00A370F4" w:rsidRPr="006E1E37" w:rsidRDefault="00A370F4" w:rsidP="00A2015D">
            <w:pPr>
              <w:pStyle w:val="ConsPlusNormal"/>
            </w:pPr>
          </w:p>
        </w:tc>
        <w:tc>
          <w:tcPr>
            <w:tcW w:w="4364" w:type="dxa"/>
            <w:gridSpan w:val="3"/>
            <w:tcBorders>
              <w:top w:val="nil"/>
              <w:left w:val="nil"/>
              <w:bottom w:val="nil"/>
              <w:right w:val="nil"/>
            </w:tcBorders>
          </w:tcPr>
          <w:p w14:paraId="33A29259" w14:textId="77777777" w:rsidR="00A370F4" w:rsidRPr="006E1E37" w:rsidRDefault="00A370F4" w:rsidP="00A2015D">
            <w:pPr>
              <w:pStyle w:val="ConsPlusNormal"/>
              <w:jc w:val="center"/>
            </w:pPr>
            <w:r w:rsidRPr="006E1E37">
              <w:t>"__" _____________ 20__ г.</w:t>
            </w:r>
          </w:p>
        </w:tc>
      </w:tr>
    </w:tbl>
    <w:p w14:paraId="563C4F1C" w14:textId="77777777" w:rsidR="00A370F4" w:rsidRDefault="00A370F4" w:rsidP="00A370F4">
      <w:pPr>
        <w:pStyle w:val="ConsPlusNormal"/>
        <w:jc w:val="both"/>
      </w:pPr>
    </w:p>
    <w:p w14:paraId="7C6068CE" w14:textId="77777777" w:rsidR="00E94268" w:rsidRPr="006E1E37" w:rsidRDefault="00E94268" w:rsidP="00A370F4">
      <w:pPr>
        <w:pStyle w:val="ConsPlusNormal"/>
        <w:jc w:val="both"/>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9250"/>
      </w:tblGrid>
      <w:tr w:rsidR="00A370F4" w:rsidRPr="006E1E37" w14:paraId="6388854D" w14:textId="77777777" w:rsidTr="00E94268">
        <w:trPr>
          <w:trHeight w:val="897"/>
          <w:jc w:val="center"/>
        </w:trPr>
        <w:tc>
          <w:tcPr>
            <w:tcW w:w="9250" w:type="dxa"/>
            <w:tcBorders>
              <w:top w:val="nil"/>
              <w:left w:val="nil"/>
              <w:bottom w:val="nil"/>
              <w:right w:val="nil"/>
            </w:tcBorders>
          </w:tcPr>
          <w:p w14:paraId="62B3D4E3" w14:textId="77777777" w:rsidR="00A370F4" w:rsidRPr="00E94268" w:rsidRDefault="00A370F4" w:rsidP="00E94268">
            <w:pPr>
              <w:pStyle w:val="ConsPlusNormal"/>
              <w:spacing w:line="360" w:lineRule="auto"/>
              <w:jc w:val="center"/>
              <w:rPr>
                <w:b/>
                <w:bCs/>
                <w:sz w:val="28"/>
                <w:szCs w:val="28"/>
              </w:rPr>
            </w:pPr>
            <w:r w:rsidRPr="00E94268">
              <w:rPr>
                <w:b/>
                <w:bCs/>
                <w:sz w:val="28"/>
                <w:szCs w:val="28"/>
              </w:rPr>
              <w:t>ТАБЛИЦА СООТВЕТСТВИЯ</w:t>
            </w:r>
          </w:p>
          <w:p w14:paraId="27FB0200" w14:textId="2AFBB4F7" w:rsidR="00A370F4" w:rsidRPr="006E1E37" w:rsidRDefault="00A370F4" w:rsidP="00A2015D">
            <w:pPr>
              <w:pStyle w:val="ConsPlusNormal"/>
              <w:jc w:val="center"/>
            </w:pPr>
            <w:r w:rsidRPr="00E94268">
              <w:rPr>
                <w:b/>
                <w:bCs/>
                <w:sz w:val="28"/>
                <w:szCs w:val="28"/>
              </w:rPr>
              <w:t xml:space="preserve">сертифицируемой космической техники установленным </w:t>
            </w:r>
            <w:r w:rsidR="00E94268">
              <w:rPr>
                <w:b/>
                <w:bCs/>
                <w:sz w:val="28"/>
                <w:szCs w:val="28"/>
              </w:rPr>
              <w:br/>
            </w:r>
            <w:r w:rsidRPr="00E94268">
              <w:rPr>
                <w:b/>
                <w:bCs/>
                <w:sz w:val="28"/>
                <w:szCs w:val="28"/>
              </w:rPr>
              <w:t>обязательным требованиям</w:t>
            </w:r>
          </w:p>
        </w:tc>
      </w:tr>
    </w:tbl>
    <w:p w14:paraId="076EC9DF" w14:textId="77777777" w:rsidR="00A370F4" w:rsidRPr="006E1E37" w:rsidRDefault="00A370F4" w:rsidP="00A370F4">
      <w:pPr>
        <w:pStyle w:val="ConsPlusNormal"/>
        <w:jc w:val="center"/>
      </w:pPr>
    </w:p>
    <w:tbl>
      <w:tblPr>
        <w:tblW w:w="0" w:type="auto"/>
        <w:jc w:val="center"/>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A370F4" w:rsidRPr="006E1E37" w14:paraId="69B84F76" w14:textId="77777777" w:rsidTr="00A2015D">
        <w:trPr>
          <w:jc w:val="center"/>
        </w:trPr>
        <w:tc>
          <w:tcPr>
            <w:tcW w:w="9070" w:type="dxa"/>
            <w:tcBorders>
              <w:top w:val="nil"/>
              <w:left w:val="nil"/>
              <w:right w:val="nil"/>
            </w:tcBorders>
          </w:tcPr>
          <w:p w14:paraId="40431CE5" w14:textId="77777777" w:rsidR="00A370F4" w:rsidRPr="006E1E37" w:rsidRDefault="00A370F4" w:rsidP="00A2015D">
            <w:pPr>
              <w:pStyle w:val="ConsPlusNormal"/>
              <w:jc w:val="center"/>
            </w:pPr>
          </w:p>
        </w:tc>
      </w:tr>
      <w:tr w:rsidR="00A370F4" w:rsidRPr="006E1E37" w14:paraId="05020334" w14:textId="77777777" w:rsidTr="00A2015D">
        <w:trPr>
          <w:jc w:val="center"/>
        </w:trPr>
        <w:tc>
          <w:tcPr>
            <w:tcW w:w="9070" w:type="dxa"/>
            <w:tcBorders>
              <w:left w:val="nil"/>
              <w:bottom w:val="nil"/>
              <w:right w:val="nil"/>
            </w:tcBorders>
          </w:tcPr>
          <w:p w14:paraId="5ECD4CA3" w14:textId="77777777" w:rsidR="00A370F4" w:rsidRPr="006E1E37" w:rsidRDefault="00A370F4" w:rsidP="00A2015D">
            <w:pPr>
              <w:pStyle w:val="ConsPlusNormal"/>
              <w:jc w:val="center"/>
              <w:rPr>
                <w:sz w:val="18"/>
                <w:szCs w:val="18"/>
              </w:rPr>
            </w:pPr>
            <w:r w:rsidRPr="006E1E37">
              <w:rPr>
                <w:sz w:val="18"/>
                <w:szCs w:val="18"/>
              </w:rPr>
              <w:t>(наименование, обозначение и иное условное обозначение космической техники, присвоенное изготовителем (при наличии), название и область применения, а также иные сведения, обеспечивающие идентификацию космической техники (при наличии); вид производства ("единичное изделие": заводской номер (при наличии), бортовой номер (при наличии) или "в одном экземпляре"; "ограниченная партия": размер партии, заводские номера (при наличии) и бортовые номера (при наличии); "серийный выпуск"); тип и обозначение комплектующего изделия, наименование изготовителя, страна изготовителя (при наличии), дата изготовления, номер партии (при наличии), количество в партии (для комплектующих изделий); код (коды) согласно Единому кодификатору предметов снабжения для федеральных государственных нужд (ЕКПС) и (или) Общероссийскому классификатору продукции по видам экономической деятельности (ОКПД 2)</w:t>
            </w:r>
          </w:p>
        </w:tc>
      </w:tr>
    </w:tbl>
    <w:p w14:paraId="39418A47" w14:textId="77777777" w:rsidR="00A370F4" w:rsidRPr="006E1E37" w:rsidRDefault="00A370F4" w:rsidP="00A370F4">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612"/>
        <w:gridCol w:w="1506"/>
        <w:gridCol w:w="1757"/>
        <w:gridCol w:w="1982"/>
        <w:gridCol w:w="1693"/>
      </w:tblGrid>
      <w:tr w:rsidR="00A370F4" w:rsidRPr="006E1E37" w14:paraId="666DE790" w14:textId="77777777" w:rsidTr="00A2015D">
        <w:trPr>
          <w:jc w:val="center"/>
        </w:trPr>
        <w:tc>
          <w:tcPr>
            <w:tcW w:w="510" w:type="dxa"/>
            <w:vMerge w:val="restart"/>
          </w:tcPr>
          <w:p w14:paraId="22629BF6" w14:textId="77777777" w:rsidR="00A370F4" w:rsidRPr="006E1E37" w:rsidRDefault="00A370F4" w:rsidP="00A2015D">
            <w:pPr>
              <w:pStyle w:val="ConsPlusNormal"/>
              <w:jc w:val="center"/>
              <w:rPr>
                <w:sz w:val="20"/>
                <w:szCs w:val="20"/>
              </w:rPr>
            </w:pPr>
            <w:r w:rsidRPr="006E1E37">
              <w:rPr>
                <w:sz w:val="20"/>
                <w:szCs w:val="20"/>
              </w:rPr>
              <w:t>N п/п</w:t>
            </w:r>
          </w:p>
        </w:tc>
        <w:tc>
          <w:tcPr>
            <w:tcW w:w="3118" w:type="dxa"/>
            <w:gridSpan w:val="2"/>
          </w:tcPr>
          <w:p w14:paraId="3C0601DC" w14:textId="77777777" w:rsidR="00A370F4" w:rsidRPr="006E1E37" w:rsidRDefault="00A370F4" w:rsidP="00A2015D">
            <w:pPr>
              <w:pStyle w:val="ConsPlusNormal"/>
              <w:jc w:val="center"/>
              <w:rPr>
                <w:sz w:val="20"/>
                <w:szCs w:val="20"/>
              </w:rPr>
            </w:pPr>
            <w:r w:rsidRPr="006E1E37">
              <w:rPr>
                <w:sz w:val="20"/>
                <w:szCs w:val="20"/>
              </w:rPr>
              <w:t>Обязательные требования, предъявляемые к космической технике</w:t>
            </w:r>
          </w:p>
        </w:tc>
        <w:tc>
          <w:tcPr>
            <w:tcW w:w="1757" w:type="dxa"/>
            <w:vMerge w:val="restart"/>
          </w:tcPr>
          <w:p w14:paraId="4D82386D" w14:textId="77777777" w:rsidR="00A370F4" w:rsidRPr="006E1E37" w:rsidRDefault="00A370F4" w:rsidP="00A2015D">
            <w:pPr>
              <w:pStyle w:val="ConsPlusNormal"/>
              <w:jc w:val="center"/>
              <w:rPr>
                <w:sz w:val="20"/>
                <w:szCs w:val="20"/>
              </w:rPr>
            </w:pPr>
            <w:r w:rsidRPr="006E1E37">
              <w:rPr>
                <w:sz w:val="20"/>
                <w:szCs w:val="20"/>
              </w:rPr>
              <w:t>Значение фактических показателей (характеристик)</w:t>
            </w:r>
          </w:p>
        </w:tc>
        <w:tc>
          <w:tcPr>
            <w:tcW w:w="1982" w:type="dxa"/>
            <w:vMerge w:val="restart"/>
          </w:tcPr>
          <w:p w14:paraId="17BB8FD5" w14:textId="77777777" w:rsidR="00A370F4" w:rsidRPr="006E1E37" w:rsidRDefault="00A370F4" w:rsidP="00A2015D">
            <w:pPr>
              <w:pStyle w:val="ConsPlusNormal"/>
              <w:jc w:val="center"/>
              <w:rPr>
                <w:sz w:val="20"/>
                <w:szCs w:val="20"/>
              </w:rPr>
            </w:pPr>
            <w:r w:rsidRPr="006E1E37">
              <w:rPr>
                <w:sz w:val="20"/>
                <w:szCs w:val="20"/>
              </w:rPr>
              <w:t>Наименование и реквизиты доказательственного материала (доказательственных материалов)</w:t>
            </w:r>
          </w:p>
        </w:tc>
        <w:tc>
          <w:tcPr>
            <w:tcW w:w="1693" w:type="dxa"/>
            <w:vMerge w:val="restart"/>
          </w:tcPr>
          <w:p w14:paraId="118996E1" w14:textId="77777777" w:rsidR="00A370F4" w:rsidRPr="006E1E37" w:rsidRDefault="00A370F4" w:rsidP="00A2015D">
            <w:pPr>
              <w:pStyle w:val="ConsPlusNormal"/>
              <w:jc w:val="center"/>
              <w:rPr>
                <w:sz w:val="20"/>
                <w:szCs w:val="20"/>
              </w:rPr>
            </w:pPr>
            <w:r w:rsidRPr="006E1E37">
              <w:rPr>
                <w:sz w:val="20"/>
                <w:szCs w:val="20"/>
              </w:rPr>
              <w:t>Примечание (дополнительная информация и (или) пояснения)</w:t>
            </w:r>
          </w:p>
        </w:tc>
      </w:tr>
      <w:tr w:rsidR="00A370F4" w:rsidRPr="006E1E37" w14:paraId="57E2D69E" w14:textId="77777777" w:rsidTr="00A2015D">
        <w:trPr>
          <w:jc w:val="center"/>
        </w:trPr>
        <w:tc>
          <w:tcPr>
            <w:tcW w:w="510" w:type="dxa"/>
            <w:vMerge/>
          </w:tcPr>
          <w:p w14:paraId="21597780" w14:textId="77777777" w:rsidR="00A370F4" w:rsidRPr="006E1E37" w:rsidRDefault="00A370F4" w:rsidP="00A2015D">
            <w:pPr>
              <w:pStyle w:val="ConsPlusNormal"/>
              <w:jc w:val="center"/>
              <w:rPr>
                <w:sz w:val="20"/>
                <w:szCs w:val="20"/>
              </w:rPr>
            </w:pPr>
          </w:p>
        </w:tc>
        <w:tc>
          <w:tcPr>
            <w:tcW w:w="1612" w:type="dxa"/>
          </w:tcPr>
          <w:p w14:paraId="004A2A78" w14:textId="77777777" w:rsidR="00A370F4" w:rsidRPr="006E1E37" w:rsidRDefault="00A370F4" w:rsidP="00A2015D">
            <w:pPr>
              <w:pStyle w:val="ConsPlusNormal"/>
              <w:jc w:val="center"/>
              <w:rPr>
                <w:sz w:val="20"/>
                <w:szCs w:val="20"/>
              </w:rPr>
            </w:pPr>
            <w:r w:rsidRPr="006E1E37">
              <w:rPr>
                <w:sz w:val="20"/>
                <w:szCs w:val="20"/>
              </w:rPr>
              <w:t>Пункт, наименование и обозначение документа</w:t>
            </w:r>
          </w:p>
        </w:tc>
        <w:tc>
          <w:tcPr>
            <w:tcW w:w="1506" w:type="dxa"/>
          </w:tcPr>
          <w:p w14:paraId="384BDD37" w14:textId="77777777" w:rsidR="00A370F4" w:rsidRPr="006E1E37" w:rsidRDefault="00A370F4" w:rsidP="00A2015D">
            <w:pPr>
              <w:pStyle w:val="ConsPlusNormal"/>
              <w:jc w:val="center"/>
              <w:rPr>
                <w:sz w:val="20"/>
                <w:szCs w:val="20"/>
              </w:rPr>
            </w:pPr>
            <w:r w:rsidRPr="006E1E37">
              <w:rPr>
                <w:sz w:val="20"/>
                <w:szCs w:val="20"/>
              </w:rPr>
              <w:t>Значение показателей (характеристик)</w:t>
            </w:r>
          </w:p>
        </w:tc>
        <w:tc>
          <w:tcPr>
            <w:tcW w:w="1757" w:type="dxa"/>
            <w:vMerge/>
          </w:tcPr>
          <w:p w14:paraId="5172537C" w14:textId="77777777" w:rsidR="00A370F4" w:rsidRPr="006E1E37" w:rsidRDefault="00A370F4" w:rsidP="00A2015D">
            <w:pPr>
              <w:pStyle w:val="ConsPlusNormal"/>
              <w:jc w:val="center"/>
              <w:rPr>
                <w:sz w:val="20"/>
                <w:szCs w:val="20"/>
              </w:rPr>
            </w:pPr>
          </w:p>
        </w:tc>
        <w:tc>
          <w:tcPr>
            <w:tcW w:w="1982" w:type="dxa"/>
            <w:vMerge/>
          </w:tcPr>
          <w:p w14:paraId="29F98F5E" w14:textId="77777777" w:rsidR="00A370F4" w:rsidRPr="006E1E37" w:rsidRDefault="00A370F4" w:rsidP="00A2015D">
            <w:pPr>
              <w:pStyle w:val="ConsPlusNormal"/>
              <w:jc w:val="center"/>
              <w:rPr>
                <w:sz w:val="20"/>
                <w:szCs w:val="20"/>
              </w:rPr>
            </w:pPr>
          </w:p>
        </w:tc>
        <w:tc>
          <w:tcPr>
            <w:tcW w:w="1693" w:type="dxa"/>
            <w:vMerge/>
          </w:tcPr>
          <w:p w14:paraId="65FDE263" w14:textId="77777777" w:rsidR="00A370F4" w:rsidRPr="006E1E37" w:rsidRDefault="00A370F4" w:rsidP="00A2015D">
            <w:pPr>
              <w:pStyle w:val="ConsPlusNormal"/>
              <w:jc w:val="center"/>
              <w:rPr>
                <w:sz w:val="20"/>
                <w:szCs w:val="20"/>
              </w:rPr>
            </w:pPr>
          </w:p>
        </w:tc>
      </w:tr>
      <w:tr w:rsidR="00A370F4" w:rsidRPr="006E1E37" w14:paraId="70D982CE" w14:textId="77777777" w:rsidTr="00A2015D">
        <w:trPr>
          <w:jc w:val="center"/>
        </w:trPr>
        <w:tc>
          <w:tcPr>
            <w:tcW w:w="510" w:type="dxa"/>
          </w:tcPr>
          <w:p w14:paraId="34503F65" w14:textId="77777777" w:rsidR="00A370F4" w:rsidRPr="006E1E37" w:rsidRDefault="00A370F4" w:rsidP="00A2015D">
            <w:pPr>
              <w:pStyle w:val="ConsPlusNormal"/>
              <w:jc w:val="center"/>
            </w:pPr>
            <w:r w:rsidRPr="006E1E37">
              <w:t>1</w:t>
            </w:r>
          </w:p>
        </w:tc>
        <w:tc>
          <w:tcPr>
            <w:tcW w:w="1612" w:type="dxa"/>
          </w:tcPr>
          <w:p w14:paraId="059CD0EC" w14:textId="77777777" w:rsidR="00A370F4" w:rsidRPr="006E1E37" w:rsidRDefault="00A370F4" w:rsidP="00A2015D">
            <w:pPr>
              <w:pStyle w:val="ConsPlusNormal"/>
              <w:jc w:val="center"/>
            </w:pPr>
            <w:r w:rsidRPr="006E1E37">
              <w:t>2</w:t>
            </w:r>
          </w:p>
        </w:tc>
        <w:tc>
          <w:tcPr>
            <w:tcW w:w="1506" w:type="dxa"/>
          </w:tcPr>
          <w:p w14:paraId="6C07AF4B" w14:textId="77777777" w:rsidR="00A370F4" w:rsidRPr="006E1E37" w:rsidRDefault="00A370F4" w:rsidP="00A2015D">
            <w:pPr>
              <w:pStyle w:val="ConsPlusNormal"/>
              <w:jc w:val="center"/>
            </w:pPr>
            <w:r w:rsidRPr="006E1E37">
              <w:t>3</w:t>
            </w:r>
          </w:p>
        </w:tc>
        <w:tc>
          <w:tcPr>
            <w:tcW w:w="1757" w:type="dxa"/>
          </w:tcPr>
          <w:p w14:paraId="7DDCCDF9" w14:textId="77777777" w:rsidR="00A370F4" w:rsidRPr="006E1E37" w:rsidRDefault="00A370F4" w:rsidP="00A2015D">
            <w:pPr>
              <w:pStyle w:val="ConsPlusNormal"/>
              <w:jc w:val="center"/>
            </w:pPr>
            <w:r w:rsidRPr="006E1E37">
              <w:t>4</w:t>
            </w:r>
          </w:p>
        </w:tc>
        <w:tc>
          <w:tcPr>
            <w:tcW w:w="1982" w:type="dxa"/>
          </w:tcPr>
          <w:p w14:paraId="1AD6C1DF" w14:textId="77777777" w:rsidR="00A370F4" w:rsidRPr="006E1E37" w:rsidRDefault="00A370F4" w:rsidP="00A2015D">
            <w:pPr>
              <w:pStyle w:val="ConsPlusNormal"/>
              <w:jc w:val="center"/>
            </w:pPr>
            <w:r w:rsidRPr="006E1E37">
              <w:t>5</w:t>
            </w:r>
          </w:p>
        </w:tc>
        <w:tc>
          <w:tcPr>
            <w:tcW w:w="1693" w:type="dxa"/>
          </w:tcPr>
          <w:p w14:paraId="3BD83797" w14:textId="77777777" w:rsidR="00A370F4" w:rsidRPr="006E1E37" w:rsidRDefault="00A370F4" w:rsidP="00A2015D">
            <w:pPr>
              <w:pStyle w:val="ConsPlusNormal"/>
              <w:jc w:val="center"/>
            </w:pPr>
            <w:r w:rsidRPr="006E1E37">
              <w:t>6</w:t>
            </w:r>
          </w:p>
        </w:tc>
      </w:tr>
      <w:tr w:rsidR="00A370F4" w:rsidRPr="006E1E37" w14:paraId="2A3BFB33" w14:textId="77777777" w:rsidTr="00A2015D">
        <w:trPr>
          <w:jc w:val="center"/>
        </w:trPr>
        <w:tc>
          <w:tcPr>
            <w:tcW w:w="510" w:type="dxa"/>
          </w:tcPr>
          <w:p w14:paraId="637C08B4" w14:textId="77777777" w:rsidR="00A370F4" w:rsidRPr="006E1E37" w:rsidRDefault="00A370F4" w:rsidP="00A2015D">
            <w:pPr>
              <w:pStyle w:val="ConsPlusNormal"/>
              <w:jc w:val="center"/>
            </w:pPr>
          </w:p>
        </w:tc>
        <w:tc>
          <w:tcPr>
            <w:tcW w:w="1612" w:type="dxa"/>
          </w:tcPr>
          <w:p w14:paraId="2866C293" w14:textId="77777777" w:rsidR="00A370F4" w:rsidRPr="006E1E37" w:rsidRDefault="00A370F4" w:rsidP="00A2015D">
            <w:pPr>
              <w:pStyle w:val="ConsPlusNormal"/>
              <w:jc w:val="center"/>
            </w:pPr>
          </w:p>
        </w:tc>
        <w:tc>
          <w:tcPr>
            <w:tcW w:w="1506" w:type="dxa"/>
          </w:tcPr>
          <w:p w14:paraId="09434B6F" w14:textId="77777777" w:rsidR="00A370F4" w:rsidRPr="006E1E37" w:rsidRDefault="00A370F4" w:rsidP="00A2015D">
            <w:pPr>
              <w:pStyle w:val="ConsPlusNormal"/>
              <w:jc w:val="center"/>
            </w:pPr>
          </w:p>
        </w:tc>
        <w:tc>
          <w:tcPr>
            <w:tcW w:w="1757" w:type="dxa"/>
          </w:tcPr>
          <w:p w14:paraId="75B1A67B" w14:textId="77777777" w:rsidR="00A370F4" w:rsidRPr="006E1E37" w:rsidRDefault="00A370F4" w:rsidP="00A2015D">
            <w:pPr>
              <w:pStyle w:val="ConsPlusNormal"/>
              <w:jc w:val="center"/>
            </w:pPr>
          </w:p>
        </w:tc>
        <w:tc>
          <w:tcPr>
            <w:tcW w:w="1982" w:type="dxa"/>
          </w:tcPr>
          <w:p w14:paraId="3B4CAFA0" w14:textId="77777777" w:rsidR="00A370F4" w:rsidRPr="006E1E37" w:rsidRDefault="00A370F4" w:rsidP="00A2015D">
            <w:pPr>
              <w:pStyle w:val="ConsPlusNormal"/>
              <w:jc w:val="center"/>
            </w:pPr>
          </w:p>
        </w:tc>
        <w:tc>
          <w:tcPr>
            <w:tcW w:w="1693" w:type="dxa"/>
          </w:tcPr>
          <w:p w14:paraId="07FA592E" w14:textId="77777777" w:rsidR="00A370F4" w:rsidRPr="006E1E37" w:rsidRDefault="00A370F4" w:rsidP="00A2015D">
            <w:pPr>
              <w:pStyle w:val="ConsPlusNormal"/>
              <w:jc w:val="center"/>
            </w:pPr>
          </w:p>
        </w:tc>
      </w:tr>
      <w:tr w:rsidR="00A370F4" w:rsidRPr="006E1E37" w14:paraId="6B7FC2F6" w14:textId="77777777" w:rsidTr="00A2015D">
        <w:trPr>
          <w:jc w:val="center"/>
        </w:trPr>
        <w:tc>
          <w:tcPr>
            <w:tcW w:w="510" w:type="dxa"/>
          </w:tcPr>
          <w:p w14:paraId="5A20A3ED" w14:textId="77777777" w:rsidR="00A370F4" w:rsidRPr="006E1E37" w:rsidRDefault="00A370F4" w:rsidP="00A2015D">
            <w:pPr>
              <w:pStyle w:val="ConsPlusNormal"/>
              <w:jc w:val="center"/>
            </w:pPr>
          </w:p>
        </w:tc>
        <w:tc>
          <w:tcPr>
            <w:tcW w:w="1612" w:type="dxa"/>
          </w:tcPr>
          <w:p w14:paraId="313D911E" w14:textId="77777777" w:rsidR="00A370F4" w:rsidRPr="006E1E37" w:rsidRDefault="00A370F4" w:rsidP="00A2015D">
            <w:pPr>
              <w:pStyle w:val="ConsPlusNormal"/>
              <w:jc w:val="center"/>
            </w:pPr>
          </w:p>
        </w:tc>
        <w:tc>
          <w:tcPr>
            <w:tcW w:w="1506" w:type="dxa"/>
          </w:tcPr>
          <w:p w14:paraId="21F4F375" w14:textId="77777777" w:rsidR="00A370F4" w:rsidRPr="006E1E37" w:rsidRDefault="00A370F4" w:rsidP="00A2015D">
            <w:pPr>
              <w:pStyle w:val="ConsPlusNormal"/>
              <w:jc w:val="center"/>
            </w:pPr>
          </w:p>
        </w:tc>
        <w:tc>
          <w:tcPr>
            <w:tcW w:w="1757" w:type="dxa"/>
          </w:tcPr>
          <w:p w14:paraId="4D2C94E3" w14:textId="77777777" w:rsidR="00A370F4" w:rsidRPr="006E1E37" w:rsidRDefault="00A370F4" w:rsidP="00A2015D">
            <w:pPr>
              <w:pStyle w:val="ConsPlusNormal"/>
              <w:jc w:val="center"/>
            </w:pPr>
          </w:p>
        </w:tc>
        <w:tc>
          <w:tcPr>
            <w:tcW w:w="1982" w:type="dxa"/>
          </w:tcPr>
          <w:p w14:paraId="4258A9F2" w14:textId="77777777" w:rsidR="00A370F4" w:rsidRPr="006E1E37" w:rsidRDefault="00A370F4" w:rsidP="00A2015D">
            <w:pPr>
              <w:pStyle w:val="ConsPlusNormal"/>
              <w:jc w:val="center"/>
            </w:pPr>
          </w:p>
        </w:tc>
        <w:tc>
          <w:tcPr>
            <w:tcW w:w="1693" w:type="dxa"/>
          </w:tcPr>
          <w:p w14:paraId="5E7C8ED1" w14:textId="77777777" w:rsidR="00A370F4" w:rsidRPr="006E1E37" w:rsidRDefault="00A370F4" w:rsidP="00A2015D">
            <w:pPr>
              <w:pStyle w:val="ConsPlusNormal"/>
              <w:jc w:val="center"/>
            </w:pPr>
          </w:p>
        </w:tc>
      </w:tr>
    </w:tbl>
    <w:p w14:paraId="1F674BCF" w14:textId="77777777" w:rsidR="00A370F4" w:rsidRPr="006E1E37" w:rsidRDefault="00A370F4" w:rsidP="00A370F4">
      <w:pPr>
        <w:tabs>
          <w:tab w:val="left" w:pos="993"/>
        </w:tabs>
        <w:spacing w:line="276" w:lineRule="auto"/>
        <w:jc w:val="center"/>
        <w:rPr>
          <w:b/>
          <w:lang w:eastAsia="zh-CN"/>
        </w:rPr>
      </w:pPr>
    </w:p>
    <w:p w14:paraId="54BFE382" w14:textId="259D0894" w:rsidR="005102D7" w:rsidRDefault="00A370F4" w:rsidP="00A370F4">
      <w:pPr>
        <w:tabs>
          <w:tab w:val="left" w:pos="993"/>
        </w:tabs>
        <w:spacing w:line="276" w:lineRule="auto"/>
        <w:ind w:firstLine="426"/>
        <w:rPr>
          <w:lang w:eastAsia="zh-CN"/>
        </w:rPr>
      </w:pPr>
      <w:r w:rsidRPr="006E1E37">
        <w:rPr>
          <w:lang w:eastAsia="zh-CN"/>
        </w:rPr>
        <w:t>Примечание – Графы 1-3 и 5 заполняет заказчик, графы 4 и 6 – ОС</w:t>
      </w:r>
      <w:r w:rsidR="00B766CE">
        <w:rPr>
          <w:lang w:eastAsia="zh-CN"/>
        </w:rPr>
        <w:t xml:space="preserve">. </w:t>
      </w:r>
    </w:p>
    <w:p w14:paraId="3F35BD45" w14:textId="0BAACB99" w:rsidR="00B766CE" w:rsidRDefault="00B766CE">
      <w:pPr>
        <w:spacing w:after="160" w:line="259" w:lineRule="auto"/>
        <w:rPr>
          <w:lang w:eastAsia="zh-CN"/>
        </w:rPr>
      </w:pPr>
      <w:r>
        <w:rPr>
          <w:lang w:eastAsia="zh-CN"/>
        </w:rPr>
        <w:br w:type="page"/>
      </w:r>
    </w:p>
    <w:p w14:paraId="325163A8" w14:textId="0C0F1BEF" w:rsidR="00B766CE" w:rsidRDefault="00B766CE" w:rsidP="00B766CE">
      <w:pPr>
        <w:tabs>
          <w:tab w:val="left" w:pos="993"/>
        </w:tabs>
        <w:spacing w:line="276" w:lineRule="auto"/>
        <w:jc w:val="center"/>
        <w:rPr>
          <w:b/>
        </w:rPr>
      </w:pPr>
      <w:r w:rsidRPr="00B766CE">
        <w:rPr>
          <w:b/>
        </w:rPr>
        <w:lastRenderedPageBreak/>
        <w:t>ТРЕБОВАНИЯ К ФОРМИРОВАНИЮ И УТВЕРЖДЕНИЮ ТАБЛИЦЫ СООТВЕТСТВИЯ СЕРТИФИЦИРУЕМОЙ КОСМИЧЕСКОЙ ТЕХНИКИ УСТАНОВЛЕННЫМ ОБЯЗАТЕЛЬНЫМ ТРЕБОВАНИЯМ</w:t>
      </w:r>
    </w:p>
    <w:p w14:paraId="002B3B75" w14:textId="77777777" w:rsidR="00B766CE" w:rsidRDefault="00B766CE" w:rsidP="00B766CE">
      <w:pPr>
        <w:tabs>
          <w:tab w:val="left" w:pos="993"/>
        </w:tabs>
        <w:spacing w:line="276" w:lineRule="auto"/>
        <w:jc w:val="center"/>
        <w:rPr>
          <w:b/>
        </w:rPr>
      </w:pPr>
    </w:p>
    <w:p w14:paraId="0200416A" w14:textId="382E6B44" w:rsidR="00B766CE" w:rsidRPr="00B766CE" w:rsidRDefault="00B766CE" w:rsidP="00843937">
      <w:pPr>
        <w:tabs>
          <w:tab w:val="left" w:pos="993"/>
        </w:tabs>
        <w:spacing w:line="276" w:lineRule="auto"/>
        <w:ind w:firstLine="426"/>
        <w:jc w:val="both"/>
        <w:rPr>
          <w:sz w:val="26"/>
          <w:szCs w:val="26"/>
          <w:lang w:eastAsia="zh-CN"/>
        </w:rPr>
      </w:pPr>
      <w:r w:rsidRPr="00B766CE">
        <w:rPr>
          <w:sz w:val="26"/>
          <w:szCs w:val="26"/>
          <w:lang w:eastAsia="zh-CN"/>
        </w:rPr>
        <w:t>1. Таблица соответствия сертифицируемой космической техники установленным обязательным требованиям формируется заявителем на проведение сертификации совместно с органом по сертификации * по форме, приведенной в приложении N 7 к настоящему приказу (далее - таблица соответствия).</w:t>
      </w:r>
    </w:p>
    <w:p w14:paraId="394B9692" w14:textId="12F79BFC" w:rsidR="00B766CE" w:rsidRPr="00B766CE" w:rsidRDefault="00B766CE" w:rsidP="00843937">
      <w:pPr>
        <w:tabs>
          <w:tab w:val="left" w:pos="993"/>
        </w:tabs>
        <w:spacing w:line="276" w:lineRule="auto"/>
        <w:ind w:firstLine="426"/>
        <w:jc w:val="both"/>
        <w:rPr>
          <w:i/>
          <w:iCs/>
          <w:sz w:val="22"/>
          <w:szCs w:val="22"/>
          <w:lang w:eastAsia="zh-CN"/>
        </w:rPr>
      </w:pPr>
      <w:r w:rsidRPr="00B766CE">
        <w:rPr>
          <w:i/>
          <w:iCs/>
          <w:sz w:val="22"/>
          <w:szCs w:val="22"/>
          <w:lang w:eastAsia="zh-CN"/>
        </w:rPr>
        <w:t>* Подпункт "ж" пункта 3 и пункт 70 Правил оценки соответствия космической техники, включая космические объекты, объекты космической инфраструктуры, научного и социально-экономического назначения, космической техники двойного назначения, создаваемой в рамках Федеральной космической программы, иных федеральных программ в области космической деятельности, процессов, связанных с разработкой, созданием, использованием (эксплуатацией) указанной космической техники, работ (услуг) в области космической деятельности, утвержденных постановлением Правительства Российской Федерации от 28 ноября 2023 г. N 2005 (далее - Правила оценки соответствия космической техники), данный акт действует до 1 сентября 2030 г.</w:t>
      </w:r>
    </w:p>
    <w:p w14:paraId="509FA8F4" w14:textId="1649EDB8" w:rsidR="00B766CE" w:rsidRPr="00B766CE" w:rsidRDefault="00B766CE" w:rsidP="00843937">
      <w:pPr>
        <w:tabs>
          <w:tab w:val="left" w:pos="993"/>
        </w:tabs>
        <w:spacing w:line="276" w:lineRule="auto"/>
        <w:ind w:firstLine="426"/>
        <w:jc w:val="both"/>
        <w:rPr>
          <w:sz w:val="26"/>
          <w:szCs w:val="26"/>
          <w:lang w:eastAsia="zh-CN"/>
        </w:rPr>
      </w:pPr>
      <w:r w:rsidRPr="00B766CE">
        <w:rPr>
          <w:sz w:val="26"/>
          <w:szCs w:val="26"/>
          <w:lang w:eastAsia="zh-CN"/>
        </w:rPr>
        <w:t>2. На этапе планирования работ по обязательной сертификации ** заявитель на проведение сертификации формирует и прилагает к заявке на сертификацию проект таблицы соответствия *** с внесенными сведениями в графы 1 - 3 и 5 таблицы соответствия.</w:t>
      </w:r>
    </w:p>
    <w:p w14:paraId="7D25F11F" w14:textId="69C86ACC" w:rsidR="00B766CE" w:rsidRPr="00B766CE" w:rsidRDefault="00B766CE" w:rsidP="00843937">
      <w:pPr>
        <w:tabs>
          <w:tab w:val="left" w:pos="993"/>
        </w:tabs>
        <w:spacing w:line="276" w:lineRule="auto"/>
        <w:ind w:firstLine="426"/>
        <w:jc w:val="both"/>
        <w:rPr>
          <w:i/>
          <w:iCs/>
          <w:sz w:val="22"/>
          <w:szCs w:val="22"/>
          <w:lang w:eastAsia="zh-CN"/>
        </w:rPr>
      </w:pPr>
      <w:r w:rsidRPr="00B766CE">
        <w:rPr>
          <w:i/>
          <w:iCs/>
          <w:sz w:val="22"/>
          <w:szCs w:val="22"/>
          <w:lang w:eastAsia="zh-CN"/>
        </w:rPr>
        <w:t>** Подпункт "а" пункта 25 Правил оценки соответствия космической техники.</w:t>
      </w:r>
    </w:p>
    <w:p w14:paraId="1F8CF798" w14:textId="541FBAB6" w:rsidR="00B766CE" w:rsidRPr="00B766CE" w:rsidRDefault="00B766CE" w:rsidP="00843937">
      <w:pPr>
        <w:tabs>
          <w:tab w:val="left" w:pos="993"/>
        </w:tabs>
        <w:spacing w:line="276" w:lineRule="auto"/>
        <w:ind w:firstLine="426"/>
        <w:jc w:val="both"/>
        <w:rPr>
          <w:i/>
          <w:iCs/>
          <w:sz w:val="22"/>
          <w:szCs w:val="22"/>
          <w:lang w:eastAsia="zh-CN"/>
        </w:rPr>
      </w:pPr>
      <w:r w:rsidRPr="00B766CE">
        <w:rPr>
          <w:i/>
          <w:iCs/>
          <w:sz w:val="22"/>
          <w:szCs w:val="22"/>
          <w:lang w:eastAsia="zh-CN"/>
        </w:rPr>
        <w:t>*** Подпункт "д" пункта 33 Правил оценки соответствия космической техники.</w:t>
      </w:r>
    </w:p>
    <w:p w14:paraId="7B2793E9" w14:textId="76355ADF" w:rsidR="00B766CE" w:rsidRPr="00B766CE" w:rsidRDefault="00B766CE" w:rsidP="00843937">
      <w:pPr>
        <w:tabs>
          <w:tab w:val="left" w:pos="993"/>
        </w:tabs>
        <w:spacing w:line="276" w:lineRule="auto"/>
        <w:ind w:firstLine="426"/>
        <w:jc w:val="both"/>
        <w:rPr>
          <w:sz w:val="26"/>
          <w:szCs w:val="26"/>
          <w:lang w:eastAsia="zh-CN"/>
        </w:rPr>
      </w:pPr>
      <w:r w:rsidRPr="00B766CE">
        <w:rPr>
          <w:sz w:val="26"/>
          <w:szCs w:val="26"/>
          <w:lang w:eastAsia="zh-CN"/>
        </w:rPr>
        <w:t>3. На этапе выполнения работ по обязательной сертификации **** формирование таблицы соответствия в части, касающейся внесения сведений в графы 4 и 6 таблицы соответствия и редактирования (дополнения) сведений в графе 5 таблицы соответствия, осуществляется совместно органом по сертификации и заявителем на проведение сертификации.</w:t>
      </w:r>
    </w:p>
    <w:p w14:paraId="34BCE03F" w14:textId="0CCF3B65" w:rsidR="00B766CE" w:rsidRPr="00B766CE" w:rsidRDefault="00B766CE" w:rsidP="00843937">
      <w:pPr>
        <w:tabs>
          <w:tab w:val="left" w:pos="993"/>
        </w:tabs>
        <w:spacing w:line="276" w:lineRule="auto"/>
        <w:ind w:firstLine="426"/>
        <w:jc w:val="both"/>
        <w:rPr>
          <w:i/>
          <w:iCs/>
          <w:sz w:val="22"/>
          <w:szCs w:val="22"/>
          <w:lang w:eastAsia="zh-CN"/>
        </w:rPr>
      </w:pPr>
      <w:r w:rsidRPr="00B766CE">
        <w:rPr>
          <w:i/>
          <w:iCs/>
          <w:sz w:val="22"/>
          <w:szCs w:val="22"/>
          <w:lang w:eastAsia="zh-CN"/>
        </w:rPr>
        <w:t>**** Подпункт "б" пункта 25 Правил оценки соответствия космической техники.</w:t>
      </w:r>
    </w:p>
    <w:p w14:paraId="0ECCBF8B" w14:textId="7A2ACCFF" w:rsidR="00B766CE" w:rsidRPr="00B766CE" w:rsidRDefault="00B766CE" w:rsidP="00843937">
      <w:pPr>
        <w:tabs>
          <w:tab w:val="left" w:pos="993"/>
        </w:tabs>
        <w:spacing w:line="276" w:lineRule="auto"/>
        <w:ind w:firstLine="426"/>
        <w:jc w:val="both"/>
        <w:rPr>
          <w:sz w:val="26"/>
          <w:szCs w:val="26"/>
          <w:lang w:eastAsia="zh-CN"/>
        </w:rPr>
      </w:pPr>
      <w:r w:rsidRPr="00B766CE">
        <w:rPr>
          <w:sz w:val="26"/>
          <w:szCs w:val="26"/>
          <w:lang w:eastAsia="zh-CN"/>
        </w:rPr>
        <w:t>4. Таблица соответствия должна быть сформирована и утверждена генеральным (главным) конструктором сертифицируемой космической техники и руководителем органа по сертификации или его заместителем на этапе выполнения работ по обязательной сертификации до утверждения руководителем органа по сертификации или его заместителем экспертного заключения экспертной группы для проведения работ по обязательной сертификации *****.</w:t>
      </w:r>
    </w:p>
    <w:p w14:paraId="4BDCF810" w14:textId="37E714F1" w:rsidR="00B766CE" w:rsidRPr="00B766CE" w:rsidRDefault="00B766CE" w:rsidP="00843937">
      <w:pPr>
        <w:tabs>
          <w:tab w:val="left" w:pos="993"/>
        </w:tabs>
        <w:spacing w:line="276" w:lineRule="auto"/>
        <w:ind w:firstLine="426"/>
        <w:jc w:val="both"/>
        <w:rPr>
          <w:i/>
          <w:iCs/>
          <w:sz w:val="22"/>
          <w:szCs w:val="22"/>
          <w:lang w:eastAsia="zh-CN"/>
        </w:rPr>
      </w:pPr>
      <w:r w:rsidRPr="00B766CE">
        <w:rPr>
          <w:i/>
          <w:iCs/>
          <w:sz w:val="22"/>
          <w:szCs w:val="22"/>
          <w:lang w:eastAsia="zh-CN"/>
        </w:rPr>
        <w:t>***** Пункт 77 Правил оценки соответствия космической техники.</w:t>
      </w:r>
    </w:p>
    <w:p w14:paraId="50BCA1B6" w14:textId="06FEAC37" w:rsidR="00B766CE" w:rsidRPr="00B766CE" w:rsidRDefault="00B766CE" w:rsidP="00843937">
      <w:pPr>
        <w:tabs>
          <w:tab w:val="left" w:pos="993"/>
        </w:tabs>
        <w:spacing w:line="276" w:lineRule="auto"/>
        <w:ind w:firstLine="426"/>
        <w:jc w:val="both"/>
        <w:rPr>
          <w:sz w:val="26"/>
          <w:szCs w:val="26"/>
          <w:lang w:eastAsia="zh-CN"/>
        </w:rPr>
      </w:pPr>
      <w:r w:rsidRPr="00B766CE">
        <w:rPr>
          <w:sz w:val="26"/>
          <w:szCs w:val="26"/>
          <w:lang w:eastAsia="zh-CN"/>
        </w:rPr>
        <w:t>При обязательной сертификации комплектующих изделий сформированная таблица соответствия утверждается руководителем заявителя на проведение обязательной сертификации и руководителем органа по сертификации ******.</w:t>
      </w:r>
    </w:p>
    <w:p w14:paraId="669BBA37" w14:textId="274D0A5D" w:rsidR="00B766CE" w:rsidRPr="00B766CE" w:rsidRDefault="00B766CE" w:rsidP="00843937">
      <w:pPr>
        <w:tabs>
          <w:tab w:val="left" w:pos="993"/>
        </w:tabs>
        <w:spacing w:line="276" w:lineRule="auto"/>
        <w:ind w:firstLine="426"/>
        <w:jc w:val="both"/>
        <w:rPr>
          <w:i/>
          <w:iCs/>
          <w:sz w:val="22"/>
          <w:szCs w:val="22"/>
          <w:lang w:eastAsia="zh-CN"/>
        </w:rPr>
      </w:pPr>
      <w:r w:rsidRPr="00B766CE">
        <w:rPr>
          <w:i/>
          <w:iCs/>
          <w:sz w:val="22"/>
          <w:szCs w:val="22"/>
          <w:lang w:eastAsia="zh-CN"/>
        </w:rPr>
        <w:t>****** Пункт 24 особенностей оценки соответствия отдельных видов (образцов) космической техники, включая космические объекты, объекты космической инфраструктуры, научного и социально-экономического назначения, космической техники, включая космические объекты, объекты космической инфраструктуры, двойного назначения, создаваемой в рамках Федеральной космической программы, иных федеральных программ в области космической деятельности, процессов, связанных с разработкой, созданием, использованием (эксплуатацией) указанной космической техники, работ (услуг) в области космической деятельности, утвержденных приказом Государственной корпорации по космической деятельности "Роскосмос" от 25 марта 2024 г. N 81 (зарегистрирован Министерством юстиции Российской Федерации 17 мая 2024 г., регистрационный N 78194, действует до 1 сентября 2030 г.).</w:t>
      </w:r>
    </w:p>
    <w:sectPr w:rsidR="00B766CE" w:rsidRPr="00B766CE" w:rsidSect="00843937">
      <w:pgSz w:w="11906" w:h="16838"/>
      <w:pgMar w:top="567" w:right="42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3D4"/>
    <w:rsid w:val="00033EC0"/>
    <w:rsid w:val="001B010A"/>
    <w:rsid w:val="003968DD"/>
    <w:rsid w:val="003F7DC4"/>
    <w:rsid w:val="005102D7"/>
    <w:rsid w:val="00843937"/>
    <w:rsid w:val="008753D4"/>
    <w:rsid w:val="00A370F4"/>
    <w:rsid w:val="00B766CE"/>
    <w:rsid w:val="00C452C0"/>
    <w:rsid w:val="00E3570C"/>
    <w:rsid w:val="00E94268"/>
    <w:rsid w:val="00EF0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DE312"/>
  <w15:chartTrackingRefBased/>
  <w15:docId w15:val="{220B6BBD-F46A-464A-8362-9F4FB8704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0F4"/>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8753D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8753D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8753D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8753D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8753D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8753D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8753D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8753D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8753D4"/>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53D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753D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753D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753D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753D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753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753D4"/>
    <w:rPr>
      <w:rFonts w:eastAsiaTheme="majorEastAsia" w:cstheme="majorBidi"/>
      <w:color w:val="595959" w:themeColor="text1" w:themeTint="A6"/>
    </w:rPr>
  </w:style>
  <w:style w:type="character" w:customStyle="1" w:styleId="80">
    <w:name w:val="Заголовок 8 Знак"/>
    <w:basedOn w:val="a0"/>
    <w:link w:val="8"/>
    <w:uiPriority w:val="9"/>
    <w:semiHidden/>
    <w:rsid w:val="008753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753D4"/>
    <w:rPr>
      <w:rFonts w:eastAsiaTheme="majorEastAsia" w:cstheme="majorBidi"/>
      <w:color w:val="272727" w:themeColor="text1" w:themeTint="D8"/>
    </w:rPr>
  </w:style>
  <w:style w:type="paragraph" w:styleId="a3">
    <w:name w:val="Title"/>
    <w:basedOn w:val="a"/>
    <w:next w:val="a"/>
    <w:link w:val="a4"/>
    <w:uiPriority w:val="10"/>
    <w:qFormat/>
    <w:rsid w:val="008753D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8753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53D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8753D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753D4"/>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8753D4"/>
    <w:rPr>
      <w:i/>
      <w:iCs/>
      <w:color w:val="404040" w:themeColor="text1" w:themeTint="BF"/>
    </w:rPr>
  </w:style>
  <w:style w:type="paragraph" w:styleId="a7">
    <w:name w:val="List Paragraph"/>
    <w:basedOn w:val="a"/>
    <w:uiPriority w:val="34"/>
    <w:qFormat/>
    <w:rsid w:val="008753D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8753D4"/>
    <w:rPr>
      <w:i/>
      <w:iCs/>
      <w:color w:val="2F5496" w:themeColor="accent1" w:themeShade="BF"/>
    </w:rPr>
  </w:style>
  <w:style w:type="paragraph" w:styleId="a9">
    <w:name w:val="Intense Quote"/>
    <w:basedOn w:val="a"/>
    <w:next w:val="a"/>
    <w:link w:val="aa"/>
    <w:uiPriority w:val="30"/>
    <w:qFormat/>
    <w:rsid w:val="008753D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8753D4"/>
    <w:rPr>
      <w:i/>
      <w:iCs/>
      <w:color w:val="2F5496" w:themeColor="accent1" w:themeShade="BF"/>
    </w:rPr>
  </w:style>
  <w:style w:type="character" w:styleId="ab">
    <w:name w:val="Intense Reference"/>
    <w:basedOn w:val="a0"/>
    <w:uiPriority w:val="32"/>
    <w:qFormat/>
    <w:rsid w:val="008753D4"/>
    <w:rPr>
      <w:b/>
      <w:bCs/>
      <w:smallCaps/>
      <w:color w:val="2F5496" w:themeColor="accent1" w:themeShade="BF"/>
      <w:spacing w:val="5"/>
    </w:rPr>
  </w:style>
  <w:style w:type="paragraph" w:customStyle="1" w:styleId="ConsPlusNormal">
    <w:name w:val="ConsPlusNormal"/>
    <w:rsid w:val="00A370F4"/>
    <w:pPr>
      <w:widowControl w:val="0"/>
      <w:autoSpaceDE w:val="0"/>
      <w:autoSpaceDN w:val="0"/>
      <w:spacing w:after="0" w:line="240" w:lineRule="auto"/>
    </w:pPr>
    <w:rPr>
      <w:rFonts w:ascii="Times New Roman" w:eastAsiaTheme="minorEastAsia" w:hAnsi="Times New Roman" w:cs="Times New Roman"/>
      <w:kern w:val="0"/>
      <w:sz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814</Words>
  <Characters>4646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Оборин</dc:creator>
  <cp:keywords/>
  <dc:description/>
  <cp:lastModifiedBy>Александр</cp:lastModifiedBy>
  <cp:revision>2</cp:revision>
  <dcterms:created xsi:type="dcterms:W3CDTF">2026-06-29T08:21:00Z</dcterms:created>
  <dcterms:modified xsi:type="dcterms:W3CDTF">2026-06-29T08:21:00Z</dcterms:modified>
</cp:coreProperties>
</file>